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BD" w:rsidRPr="000B60BD" w:rsidRDefault="000B60BD" w:rsidP="000B60BD">
      <w:pPr>
        <w:spacing w:after="0" w:line="240" w:lineRule="auto"/>
        <w:rPr>
          <w:b/>
          <w:bCs/>
          <w:sz w:val="28"/>
          <w:szCs w:val="28"/>
        </w:rPr>
      </w:pPr>
      <w:r w:rsidRPr="000B60BD">
        <w:rPr>
          <w:b/>
          <w:bCs/>
          <w:sz w:val="28"/>
          <w:szCs w:val="28"/>
        </w:rPr>
        <w:t xml:space="preserve">Statement by Mr. Yannick Glemarec, </w:t>
      </w:r>
      <w:r w:rsidR="00AC3FFB">
        <w:rPr>
          <w:b/>
          <w:bCs/>
          <w:sz w:val="28"/>
          <w:szCs w:val="28"/>
        </w:rPr>
        <w:t>UN Assistant</w:t>
      </w:r>
      <w:r w:rsidRPr="000B60BD">
        <w:rPr>
          <w:b/>
          <w:bCs/>
          <w:sz w:val="28"/>
          <w:szCs w:val="28"/>
        </w:rPr>
        <w:t xml:space="preserve"> Secretary-General and </w:t>
      </w:r>
      <w:r w:rsidR="00AC3FFB">
        <w:rPr>
          <w:b/>
          <w:bCs/>
          <w:sz w:val="28"/>
          <w:szCs w:val="28"/>
        </w:rPr>
        <w:t xml:space="preserve">UN-Women </w:t>
      </w:r>
      <w:r w:rsidRPr="000B60BD">
        <w:rPr>
          <w:b/>
          <w:bCs/>
          <w:sz w:val="28"/>
          <w:szCs w:val="28"/>
        </w:rPr>
        <w:t xml:space="preserve">Deputy Executive Director for Policy and </w:t>
      </w:r>
      <w:proofErr w:type="spellStart"/>
      <w:r w:rsidRPr="000B60BD">
        <w:rPr>
          <w:b/>
          <w:bCs/>
          <w:sz w:val="28"/>
          <w:szCs w:val="28"/>
        </w:rPr>
        <w:t>Programme</w:t>
      </w:r>
      <w:proofErr w:type="spellEnd"/>
      <w:r w:rsidRPr="000B60BD">
        <w:rPr>
          <w:b/>
          <w:bCs/>
          <w:sz w:val="28"/>
          <w:szCs w:val="28"/>
        </w:rPr>
        <w:t xml:space="preserve"> </w:t>
      </w:r>
    </w:p>
    <w:p w:rsidR="000B60BD" w:rsidRPr="000B60BD" w:rsidRDefault="000B60BD" w:rsidP="000B60BD">
      <w:pPr>
        <w:spacing w:after="0" w:line="240" w:lineRule="auto"/>
        <w:rPr>
          <w:b/>
          <w:bCs/>
          <w:sz w:val="28"/>
          <w:szCs w:val="28"/>
        </w:rPr>
      </w:pPr>
    </w:p>
    <w:p w:rsidR="000B60BD" w:rsidRPr="000B60BD" w:rsidRDefault="000B60BD" w:rsidP="000B60BD">
      <w:pPr>
        <w:spacing w:after="0" w:line="240" w:lineRule="auto"/>
        <w:rPr>
          <w:b/>
          <w:bCs/>
          <w:sz w:val="28"/>
          <w:szCs w:val="28"/>
        </w:rPr>
      </w:pPr>
      <w:r w:rsidRPr="000B60BD">
        <w:rPr>
          <w:b/>
          <w:bCs/>
          <w:sz w:val="28"/>
          <w:szCs w:val="28"/>
        </w:rPr>
        <w:t>From Commitment to Action</w:t>
      </w:r>
    </w:p>
    <w:p w:rsidR="000B60BD" w:rsidRPr="000B60BD" w:rsidRDefault="000B60BD" w:rsidP="000B60BD">
      <w:pPr>
        <w:spacing w:after="0" w:line="240" w:lineRule="auto"/>
        <w:rPr>
          <w:sz w:val="28"/>
          <w:szCs w:val="28"/>
        </w:rPr>
      </w:pPr>
    </w:p>
    <w:p w:rsidR="000B60BD" w:rsidRPr="000B60BD" w:rsidRDefault="000B60BD" w:rsidP="000B60BD">
      <w:pPr>
        <w:spacing w:after="0" w:line="360" w:lineRule="auto"/>
        <w:contextualSpacing/>
        <w:rPr>
          <w:rFonts w:cs="Tahoma"/>
          <w:sz w:val="28"/>
          <w:szCs w:val="28"/>
          <w:lang w:val="en"/>
        </w:rPr>
      </w:pPr>
      <w:r w:rsidRPr="000B60BD">
        <w:rPr>
          <w:rFonts w:cs="Tahoma"/>
          <w:sz w:val="28"/>
          <w:szCs w:val="28"/>
          <w:lang w:val="en"/>
        </w:rPr>
        <w:t xml:space="preserve">Excellency, distinguished guests, ladies and gentlemen; </w:t>
      </w:r>
    </w:p>
    <w:p w:rsidR="000B60BD" w:rsidRPr="000B60BD" w:rsidRDefault="000B60BD" w:rsidP="000B60BD">
      <w:pPr>
        <w:spacing w:after="0" w:line="360" w:lineRule="auto"/>
        <w:contextualSpacing/>
        <w:rPr>
          <w:rFonts w:cs="Tahoma"/>
          <w:sz w:val="28"/>
          <w:szCs w:val="28"/>
          <w:lang w:val="en"/>
        </w:rPr>
      </w:pPr>
    </w:p>
    <w:p w:rsidR="000B60BD" w:rsidRPr="000B60BD" w:rsidRDefault="000B60BD" w:rsidP="000B60BD">
      <w:pPr>
        <w:spacing w:after="0" w:line="360" w:lineRule="auto"/>
        <w:contextualSpacing/>
        <w:rPr>
          <w:rFonts w:cs="Tahoma"/>
          <w:sz w:val="28"/>
          <w:szCs w:val="28"/>
          <w:lang w:val="en"/>
        </w:rPr>
      </w:pPr>
      <w:r w:rsidRPr="000B60BD">
        <w:rPr>
          <w:rFonts w:cs="Tahoma"/>
          <w:sz w:val="28"/>
          <w:szCs w:val="28"/>
          <w:lang w:val="en"/>
        </w:rPr>
        <w:t>On behalf of UN</w:t>
      </w:r>
      <w:r w:rsidR="00952FF3">
        <w:rPr>
          <w:rFonts w:cs="Tahoma"/>
          <w:sz w:val="28"/>
          <w:szCs w:val="28"/>
          <w:lang w:val="en"/>
        </w:rPr>
        <w:t>-</w:t>
      </w:r>
      <w:r w:rsidRPr="000B60BD">
        <w:rPr>
          <w:rFonts w:cs="Tahoma"/>
          <w:sz w:val="28"/>
          <w:szCs w:val="28"/>
          <w:lang w:val="en"/>
        </w:rPr>
        <w:t xml:space="preserve">Women, I would like to thank the Government of Mexico and UNISDR for hosting this important conference.  </w:t>
      </w:r>
    </w:p>
    <w:p w:rsidR="000B60BD" w:rsidRPr="000B60BD" w:rsidRDefault="000B60BD" w:rsidP="000B60BD">
      <w:pPr>
        <w:spacing w:after="0" w:line="360" w:lineRule="auto"/>
        <w:contextualSpacing/>
        <w:rPr>
          <w:rFonts w:cs="Tahoma"/>
          <w:sz w:val="28"/>
          <w:szCs w:val="28"/>
          <w:lang w:val="en"/>
        </w:rPr>
      </w:pPr>
      <w:r w:rsidRPr="000B60BD">
        <w:rPr>
          <w:rFonts w:cs="Tahoma"/>
          <w:sz w:val="28"/>
          <w:szCs w:val="28"/>
          <w:lang w:val="en"/>
        </w:rPr>
        <w:t xml:space="preserve">Women and girls, especially those living in poverty, are impacted differently by disasters. For example, disaster mortality amongst women is significantly higher than that of men.  70% of victims of the 2009 </w:t>
      </w:r>
      <w:r w:rsidR="00AC3FFB">
        <w:rPr>
          <w:rFonts w:cs="Tahoma"/>
          <w:sz w:val="28"/>
          <w:szCs w:val="28"/>
          <w:lang w:val="en"/>
        </w:rPr>
        <w:t>t</w:t>
      </w:r>
      <w:r w:rsidRPr="000B60BD">
        <w:rPr>
          <w:rFonts w:cs="Tahoma"/>
          <w:sz w:val="28"/>
          <w:szCs w:val="28"/>
          <w:lang w:val="en"/>
        </w:rPr>
        <w:t>sunami in Tonga and Samoa were female, while 96% of the victims of the 2014 Solomon Island</w:t>
      </w:r>
      <w:r w:rsidR="00AC3FFB">
        <w:rPr>
          <w:rFonts w:cs="Tahoma"/>
          <w:sz w:val="28"/>
          <w:szCs w:val="28"/>
          <w:lang w:val="en"/>
        </w:rPr>
        <w:t>s</w:t>
      </w:r>
      <w:r w:rsidRPr="000B60BD">
        <w:rPr>
          <w:rFonts w:cs="Tahoma"/>
          <w:sz w:val="28"/>
          <w:szCs w:val="28"/>
          <w:lang w:val="en"/>
        </w:rPr>
        <w:t xml:space="preserve"> floods were women and children. </w:t>
      </w:r>
    </w:p>
    <w:p w:rsidR="000B60BD" w:rsidRPr="000B60BD" w:rsidRDefault="000B60BD" w:rsidP="000B60BD">
      <w:pPr>
        <w:spacing w:after="0" w:line="360" w:lineRule="auto"/>
        <w:contextualSpacing/>
        <w:rPr>
          <w:rFonts w:cs="Tahoma"/>
          <w:sz w:val="28"/>
          <w:szCs w:val="28"/>
          <w:lang w:val="en"/>
        </w:rPr>
      </w:pPr>
      <w:r w:rsidRPr="000B60BD">
        <w:rPr>
          <w:rFonts w:cs="Tahoma"/>
          <w:sz w:val="28"/>
          <w:szCs w:val="28"/>
          <w:lang w:val="en"/>
        </w:rPr>
        <w:t xml:space="preserve">This differential exposure is founded in unequal access to information, resources, and opportunities.  It decreases their resilience and that of their communities.  </w:t>
      </w:r>
    </w:p>
    <w:p w:rsidR="000B60BD" w:rsidRPr="000B60BD" w:rsidRDefault="000B60BD" w:rsidP="000B60BD">
      <w:pPr>
        <w:spacing w:after="0" w:line="360" w:lineRule="auto"/>
        <w:contextualSpacing/>
        <w:rPr>
          <w:rFonts w:cs="Tahoma"/>
          <w:sz w:val="28"/>
          <w:szCs w:val="28"/>
          <w:lang w:val="en"/>
        </w:rPr>
      </w:pPr>
      <w:r w:rsidRPr="000B60BD">
        <w:rPr>
          <w:rFonts w:cs="Tahoma"/>
          <w:sz w:val="28"/>
          <w:szCs w:val="28"/>
          <w:lang w:val="en"/>
        </w:rPr>
        <w:t>Women worldwide are largely excluded from decision making on reducing disaster risk, yet without their experience and knowledge we will not be able to achieve the promise of Sendai.  This exclusion, along with limited capac</w:t>
      </w:r>
      <w:r w:rsidR="00AC3FFB">
        <w:rPr>
          <w:rFonts w:cs="Tahoma"/>
          <w:sz w:val="28"/>
          <w:szCs w:val="28"/>
          <w:lang w:val="en"/>
        </w:rPr>
        <w:t>ities and expertise, contribute</w:t>
      </w:r>
      <w:r w:rsidRPr="000B60BD">
        <w:rPr>
          <w:rFonts w:cs="Tahoma"/>
          <w:sz w:val="28"/>
          <w:szCs w:val="28"/>
          <w:lang w:val="en"/>
        </w:rPr>
        <w:t xml:space="preserve"> to DRR assessments and plans that are less effective.</w:t>
      </w:r>
    </w:p>
    <w:p w:rsidR="000B60BD" w:rsidRPr="000B60BD" w:rsidRDefault="000B60BD" w:rsidP="000B60BD">
      <w:pPr>
        <w:widowControl w:val="0"/>
        <w:spacing w:after="0" w:line="360" w:lineRule="auto"/>
        <w:contextualSpacing/>
        <w:rPr>
          <w:rFonts w:cs="Tahoma"/>
          <w:sz w:val="28"/>
          <w:szCs w:val="28"/>
          <w:lang w:val="en"/>
        </w:rPr>
      </w:pPr>
      <w:r w:rsidRPr="000B60BD">
        <w:rPr>
          <w:rFonts w:cs="Tahoma"/>
          <w:sz w:val="28"/>
          <w:szCs w:val="28"/>
          <w:lang w:val="en"/>
        </w:rPr>
        <w:t xml:space="preserve">Women’s actual and potential contributions to DRR, their leadership as first responders, and their centrality in community resilience remain unleveraged.  Investing in women’s significant contributions to economies, as farmers, workers, business owners, or unpaid care workers, will accelerate their own recovery and that of their communities. </w:t>
      </w:r>
    </w:p>
    <w:p w:rsidR="000B60BD" w:rsidRPr="000B60BD" w:rsidRDefault="000B60BD" w:rsidP="000B60BD">
      <w:pPr>
        <w:widowControl w:val="0"/>
        <w:spacing w:after="0" w:line="360" w:lineRule="auto"/>
        <w:contextualSpacing/>
        <w:rPr>
          <w:rFonts w:cs="Tahoma"/>
          <w:sz w:val="28"/>
          <w:szCs w:val="28"/>
          <w:lang w:val="en"/>
        </w:rPr>
      </w:pPr>
    </w:p>
    <w:p w:rsidR="000B60BD" w:rsidRPr="000B60BD" w:rsidRDefault="00952FF3" w:rsidP="000B60BD">
      <w:pPr>
        <w:widowControl w:val="0"/>
        <w:spacing w:after="0" w:line="360" w:lineRule="auto"/>
        <w:contextualSpacing/>
        <w:rPr>
          <w:rFonts w:cs="Tahoma"/>
          <w:sz w:val="28"/>
          <w:szCs w:val="28"/>
          <w:lang w:val="en"/>
        </w:rPr>
      </w:pPr>
      <w:r>
        <w:rPr>
          <w:rFonts w:cs="Tahoma"/>
          <w:sz w:val="28"/>
          <w:szCs w:val="28"/>
          <w:lang w:val="en"/>
        </w:rPr>
        <w:t>P</w:t>
      </w:r>
      <w:r w:rsidR="000B60BD" w:rsidRPr="000B60BD">
        <w:rPr>
          <w:rFonts w:cs="Tahoma"/>
          <w:sz w:val="28"/>
          <w:szCs w:val="28"/>
          <w:lang w:val="en"/>
        </w:rPr>
        <w:t xml:space="preserve">lacing the needs, capacities, participation and leadership of women and their organizations at the center of DRR efforts, plans and budgets is </w:t>
      </w:r>
      <w:r w:rsidR="00AC3FFB">
        <w:rPr>
          <w:rFonts w:cs="Tahoma"/>
          <w:sz w:val="28"/>
          <w:szCs w:val="28"/>
          <w:lang w:val="en"/>
        </w:rPr>
        <w:t>a priority to successfully implement the Sendai Framework</w:t>
      </w:r>
      <w:r w:rsidR="000B60BD" w:rsidRPr="000B60BD">
        <w:rPr>
          <w:rFonts w:cs="Tahoma"/>
          <w:sz w:val="28"/>
          <w:szCs w:val="28"/>
          <w:lang w:val="en"/>
        </w:rPr>
        <w:t xml:space="preserve">. </w:t>
      </w:r>
    </w:p>
    <w:p w:rsidR="000B60BD" w:rsidRPr="000B60BD" w:rsidRDefault="00AC3FFB" w:rsidP="000B60BD">
      <w:pPr>
        <w:widowControl w:val="0"/>
        <w:spacing w:after="0" w:line="360" w:lineRule="auto"/>
        <w:contextualSpacing/>
        <w:rPr>
          <w:rFonts w:cs="Tahoma"/>
          <w:sz w:val="28"/>
          <w:szCs w:val="28"/>
          <w:lang w:val="en"/>
        </w:rPr>
      </w:pPr>
      <w:r>
        <w:rPr>
          <w:rFonts w:cs="Tahoma"/>
          <w:sz w:val="28"/>
          <w:szCs w:val="28"/>
          <w:lang w:val="en"/>
        </w:rPr>
        <w:t>To this end, UN-</w:t>
      </w:r>
      <w:r w:rsidR="000B60BD" w:rsidRPr="000B60BD">
        <w:rPr>
          <w:rFonts w:cs="Tahoma"/>
          <w:sz w:val="28"/>
          <w:szCs w:val="28"/>
          <w:lang w:val="en"/>
        </w:rPr>
        <w:t xml:space="preserve">Women, IFRC and UNISDR have joined forces.  Our “Global </w:t>
      </w:r>
      <w:proofErr w:type="spellStart"/>
      <w:r w:rsidR="000B60BD" w:rsidRPr="000B60BD">
        <w:rPr>
          <w:rFonts w:cs="Tahoma"/>
          <w:sz w:val="28"/>
          <w:szCs w:val="28"/>
          <w:lang w:val="en"/>
        </w:rPr>
        <w:t>Programme</w:t>
      </w:r>
      <w:proofErr w:type="spellEnd"/>
      <w:r w:rsidR="000B60BD" w:rsidRPr="000B60BD">
        <w:rPr>
          <w:rFonts w:cs="Tahoma"/>
          <w:sz w:val="28"/>
          <w:szCs w:val="28"/>
          <w:lang w:val="en"/>
        </w:rPr>
        <w:t xml:space="preserve"> in Support of a Gender Responsive Sendai Framework implementation: Addressing the Gender Inequality of Risk and Promoting Community Resilience to Natural Hazards in a Changing Climate” provides a mechanism to support countries </w:t>
      </w:r>
      <w:r>
        <w:rPr>
          <w:rFonts w:cs="Tahoma"/>
          <w:sz w:val="28"/>
          <w:szCs w:val="28"/>
          <w:lang w:val="en"/>
        </w:rPr>
        <w:t>in the fulfillment of</w:t>
      </w:r>
      <w:r w:rsidR="000B60BD" w:rsidRPr="000B60BD">
        <w:rPr>
          <w:rFonts w:cs="Tahoma"/>
          <w:sz w:val="28"/>
          <w:szCs w:val="28"/>
          <w:lang w:val="en"/>
        </w:rPr>
        <w:t xml:space="preserve"> gender commitments under the Sendai Framework and amplify the voices of women in DRR. </w:t>
      </w:r>
    </w:p>
    <w:p w:rsidR="000B60BD" w:rsidRPr="000B60BD" w:rsidRDefault="00001916" w:rsidP="000B60BD">
      <w:pPr>
        <w:widowControl w:val="0"/>
        <w:spacing w:after="0" w:line="360" w:lineRule="auto"/>
        <w:contextualSpacing/>
        <w:rPr>
          <w:rFonts w:cs="Tahoma"/>
          <w:sz w:val="28"/>
          <w:szCs w:val="28"/>
          <w:lang w:val="en"/>
        </w:rPr>
      </w:pPr>
      <w:r>
        <w:rPr>
          <w:rFonts w:cs="Tahoma"/>
          <w:sz w:val="28"/>
          <w:szCs w:val="28"/>
          <w:lang w:val="en"/>
        </w:rPr>
        <w:t xml:space="preserve">Through this </w:t>
      </w:r>
      <w:proofErr w:type="spellStart"/>
      <w:r>
        <w:rPr>
          <w:rFonts w:cs="Tahoma"/>
          <w:sz w:val="28"/>
          <w:szCs w:val="28"/>
          <w:lang w:val="en"/>
        </w:rPr>
        <w:t>Programme</w:t>
      </w:r>
      <w:proofErr w:type="spellEnd"/>
      <w:r w:rsidR="00AC3FFB">
        <w:rPr>
          <w:rFonts w:cs="Tahoma"/>
          <w:sz w:val="28"/>
          <w:szCs w:val="28"/>
          <w:lang w:val="en"/>
        </w:rPr>
        <w:t xml:space="preserve">, </w:t>
      </w:r>
      <w:r>
        <w:rPr>
          <w:rFonts w:cs="Tahoma"/>
          <w:sz w:val="28"/>
          <w:szCs w:val="28"/>
          <w:lang w:val="en"/>
        </w:rPr>
        <w:t xml:space="preserve">our ambition, </w:t>
      </w:r>
      <w:r w:rsidR="00AC3FFB">
        <w:rPr>
          <w:rFonts w:cs="Tahoma"/>
          <w:sz w:val="28"/>
          <w:szCs w:val="28"/>
          <w:lang w:val="en"/>
        </w:rPr>
        <w:t xml:space="preserve">together with our </w:t>
      </w:r>
      <w:r>
        <w:rPr>
          <w:rFonts w:cs="Tahoma"/>
          <w:sz w:val="28"/>
          <w:szCs w:val="28"/>
          <w:lang w:val="en"/>
        </w:rPr>
        <w:t xml:space="preserve">partners, is to </w:t>
      </w:r>
      <w:r w:rsidR="000B60BD" w:rsidRPr="000B60BD">
        <w:rPr>
          <w:rFonts w:cs="Tahoma"/>
          <w:sz w:val="28"/>
          <w:szCs w:val="28"/>
          <w:lang w:val="en"/>
        </w:rPr>
        <w:t xml:space="preserve">support </w:t>
      </w:r>
      <w:r w:rsidR="00AC3FFB">
        <w:rPr>
          <w:rFonts w:cs="Tahoma"/>
          <w:sz w:val="28"/>
          <w:szCs w:val="28"/>
          <w:lang w:val="en"/>
        </w:rPr>
        <w:t>Member S</w:t>
      </w:r>
      <w:r w:rsidR="000B60BD" w:rsidRPr="000B60BD">
        <w:rPr>
          <w:rFonts w:cs="Tahoma"/>
          <w:sz w:val="28"/>
          <w:szCs w:val="28"/>
          <w:lang w:val="en"/>
        </w:rPr>
        <w:t xml:space="preserve">tates </w:t>
      </w:r>
      <w:r w:rsidR="00AC3FFB">
        <w:rPr>
          <w:rFonts w:cs="Tahoma"/>
          <w:sz w:val="28"/>
          <w:szCs w:val="28"/>
          <w:lang w:val="en"/>
        </w:rPr>
        <w:t xml:space="preserve">in ensuring that women are a central part of disaster risk reduction. </w:t>
      </w:r>
      <w:bookmarkStart w:id="0" w:name="_GoBack"/>
      <w:bookmarkEnd w:id="0"/>
    </w:p>
    <w:p w:rsidR="000B60BD" w:rsidRPr="000B60BD" w:rsidRDefault="000B60BD" w:rsidP="000B60BD">
      <w:pPr>
        <w:widowControl w:val="0"/>
        <w:spacing w:after="0" w:line="360" w:lineRule="auto"/>
        <w:contextualSpacing/>
        <w:rPr>
          <w:rFonts w:cs="Tahoma"/>
          <w:sz w:val="28"/>
          <w:szCs w:val="28"/>
          <w:lang w:val="en"/>
        </w:rPr>
      </w:pPr>
    </w:p>
    <w:p w:rsidR="000B60BD" w:rsidRPr="000B60BD" w:rsidRDefault="000B60BD" w:rsidP="000B60BD">
      <w:pPr>
        <w:widowControl w:val="0"/>
        <w:spacing w:after="0" w:line="360" w:lineRule="auto"/>
        <w:contextualSpacing/>
        <w:rPr>
          <w:rFonts w:cs="Tahoma"/>
          <w:sz w:val="28"/>
          <w:szCs w:val="28"/>
          <w:lang w:val="en"/>
        </w:rPr>
      </w:pPr>
      <w:r w:rsidRPr="000B60BD">
        <w:rPr>
          <w:rFonts w:cs="Tahoma"/>
          <w:sz w:val="28"/>
          <w:szCs w:val="28"/>
          <w:lang w:val="en"/>
        </w:rPr>
        <w:t>Thank you.</w:t>
      </w:r>
    </w:p>
    <w:p w:rsidR="000B60BD" w:rsidRPr="000B60BD" w:rsidRDefault="000B60BD" w:rsidP="000B60BD">
      <w:pPr>
        <w:widowControl w:val="0"/>
        <w:spacing w:after="0" w:line="360" w:lineRule="auto"/>
        <w:contextualSpacing/>
        <w:rPr>
          <w:rFonts w:cs="Tahoma"/>
          <w:sz w:val="28"/>
          <w:szCs w:val="28"/>
          <w:lang w:val="en"/>
        </w:rPr>
      </w:pPr>
    </w:p>
    <w:p w:rsidR="00297C0A" w:rsidRPr="000B60BD" w:rsidRDefault="00297C0A">
      <w:pPr>
        <w:rPr>
          <w:sz w:val="28"/>
          <w:szCs w:val="28"/>
        </w:rPr>
      </w:pPr>
    </w:p>
    <w:sectPr w:rsidR="00297C0A" w:rsidRPr="000B60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BD"/>
    <w:rsid w:val="00001916"/>
    <w:rsid w:val="000B60BD"/>
    <w:rsid w:val="00297C0A"/>
    <w:rsid w:val="00952FF3"/>
    <w:rsid w:val="00AC3FF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F989"/>
  <w15:chartTrackingRefBased/>
  <w15:docId w15:val="{61C723C1-4650-4F8C-964E-9C58069A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60BD"/>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0B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0B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353</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Isava</dc:creator>
  <cp:keywords/>
  <dc:description/>
  <cp:lastModifiedBy>Luis Isava</cp:lastModifiedBy>
  <cp:revision>1</cp:revision>
  <cp:lastPrinted>2017-05-19T19:37:00Z</cp:lastPrinted>
  <dcterms:created xsi:type="dcterms:W3CDTF">2017-05-19T15:08:00Z</dcterms:created>
  <dcterms:modified xsi:type="dcterms:W3CDTF">2017-05-19T19:52:00Z</dcterms:modified>
</cp:coreProperties>
</file>